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C0D" w:rsidRPr="0022586F" w:rsidRDefault="00CA7422" w:rsidP="00286C0D">
      <w:pPr>
        <w:shd w:val="clear" w:color="auto" w:fill="FFFFFF"/>
      </w:pPr>
      <w:r w:rsidRPr="00286C0D">
        <w:rPr>
          <w:color w:val="000000" w:themeColor="text1"/>
          <w:szCs w:val="28"/>
          <w:lang w:val="ru-RU"/>
        </w:rPr>
        <w:t>УДК</w:t>
      </w:r>
      <w:r w:rsidR="00286C0D" w:rsidRPr="0022586F">
        <w:rPr>
          <w:szCs w:val="28"/>
        </w:rPr>
        <w:t xml:space="preserve"> </w:t>
      </w:r>
      <w:r w:rsidR="00286C0D" w:rsidRPr="0022586F">
        <w:t>621.316.1</w:t>
      </w:r>
    </w:p>
    <w:p w:rsidR="00CA7422" w:rsidRPr="00286C0D" w:rsidRDefault="00CA7422" w:rsidP="00CA7422">
      <w:pPr>
        <w:tabs>
          <w:tab w:val="left" w:pos="709"/>
        </w:tabs>
        <w:ind w:firstLine="0"/>
        <w:jc w:val="left"/>
        <w:rPr>
          <w:b/>
          <w:color w:val="000000" w:themeColor="text1"/>
          <w:szCs w:val="28"/>
        </w:rPr>
      </w:pPr>
    </w:p>
    <w:p w:rsidR="00AB7955" w:rsidRDefault="00AB7955" w:rsidP="00CA7422">
      <w:pPr>
        <w:tabs>
          <w:tab w:val="left" w:pos="709"/>
        </w:tabs>
        <w:jc w:val="center"/>
        <w:rPr>
          <w:b/>
          <w:color w:val="000000" w:themeColor="text1"/>
          <w:szCs w:val="28"/>
        </w:rPr>
      </w:pPr>
      <w:r w:rsidRPr="00731810">
        <w:rPr>
          <w:b/>
          <w:color w:val="000000" w:themeColor="text1"/>
          <w:szCs w:val="28"/>
        </w:rPr>
        <w:t>РОЗВИТОК ЯМПІЛЬСЬКИХ ЕЛЕКТРИЧНИХ МЕРЕЖ</w:t>
      </w:r>
    </w:p>
    <w:p w:rsidR="00731810" w:rsidRPr="00CA7422" w:rsidRDefault="00CA7422" w:rsidP="00CA7422">
      <w:pPr>
        <w:tabs>
          <w:tab w:val="left" w:pos="709"/>
        </w:tabs>
        <w:jc w:val="center"/>
        <w:rPr>
          <w:color w:val="000000" w:themeColor="text1"/>
          <w:szCs w:val="28"/>
          <w:lang w:val="ru-RU"/>
        </w:rPr>
      </w:pPr>
      <w:r>
        <w:rPr>
          <w:b/>
          <w:color w:val="000000" w:themeColor="text1"/>
          <w:szCs w:val="28"/>
          <w:lang w:val="ru-RU"/>
        </w:rPr>
        <w:t xml:space="preserve">Костюк Борис, </w:t>
      </w:r>
      <w:r>
        <w:rPr>
          <w:color w:val="000000" w:themeColor="text1"/>
          <w:szCs w:val="28"/>
          <w:lang w:val="ru-RU"/>
        </w:rPr>
        <w:t xml:space="preserve">студент </w:t>
      </w:r>
      <w:proofErr w:type="spellStart"/>
      <w:r>
        <w:rPr>
          <w:color w:val="000000" w:themeColor="text1"/>
          <w:szCs w:val="28"/>
          <w:lang w:val="ru-RU"/>
        </w:rPr>
        <w:t>групи</w:t>
      </w:r>
      <w:proofErr w:type="spellEnd"/>
      <w:r>
        <w:rPr>
          <w:color w:val="000000" w:themeColor="text1"/>
          <w:szCs w:val="28"/>
          <w:lang w:val="ru-RU"/>
        </w:rPr>
        <w:t xml:space="preserve"> 1-ЕС, ФЕЕМ,</w:t>
      </w:r>
    </w:p>
    <w:p w:rsidR="001904EB" w:rsidRDefault="00CA7422" w:rsidP="00CA7422">
      <w:pPr>
        <w:tabs>
          <w:tab w:val="left" w:pos="709"/>
        </w:tabs>
        <w:jc w:val="center"/>
        <w:rPr>
          <w:color w:val="000000" w:themeColor="text1"/>
          <w:szCs w:val="28"/>
          <w:lang w:val="ru-RU"/>
        </w:rPr>
      </w:pPr>
      <w:proofErr w:type="spellStart"/>
      <w:r>
        <w:rPr>
          <w:b/>
          <w:color w:val="000000" w:themeColor="text1"/>
          <w:szCs w:val="28"/>
          <w:lang w:val="ru-RU"/>
        </w:rPr>
        <w:t>Бевз</w:t>
      </w:r>
      <w:proofErr w:type="spellEnd"/>
      <w:r>
        <w:rPr>
          <w:b/>
          <w:color w:val="000000" w:themeColor="text1"/>
          <w:szCs w:val="28"/>
          <w:lang w:val="ru-RU"/>
        </w:rPr>
        <w:t xml:space="preserve"> </w:t>
      </w:r>
      <w:proofErr w:type="spellStart"/>
      <w:proofErr w:type="gramStart"/>
      <w:r>
        <w:rPr>
          <w:b/>
          <w:color w:val="000000" w:themeColor="text1"/>
          <w:szCs w:val="28"/>
          <w:lang w:val="ru-RU"/>
        </w:rPr>
        <w:t>Св</w:t>
      </w:r>
      <w:proofErr w:type="spellEnd"/>
      <w:proofErr w:type="gramEnd"/>
      <w:r>
        <w:rPr>
          <w:b/>
          <w:color w:val="000000" w:themeColor="text1"/>
          <w:szCs w:val="28"/>
        </w:rPr>
        <w:t xml:space="preserve">ітлана, </w:t>
      </w:r>
      <w:r>
        <w:rPr>
          <w:color w:val="000000" w:themeColor="text1"/>
          <w:szCs w:val="28"/>
        </w:rPr>
        <w:t>канд. техн. наук., доцент кафедри електричних станцій та систем,</w:t>
      </w:r>
      <w:r w:rsidR="001904EB">
        <w:rPr>
          <w:color w:val="000000" w:themeColor="text1"/>
          <w:szCs w:val="28"/>
          <w:lang w:val="ru-RU"/>
        </w:rPr>
        <w:t xml:space="preserve"> </w:t>
      </w:r>
      <w:r w:rsidR="001904EB">
        <w:rPr>
          <w:color w:val="000000" w:themeColor="text1"/>
          <w:szCs w:val="28"/>
        </w:rPr>
        <w:t>Вінницький національний технічний університет,</w:t>
      </w:r>
    </w:p>
    <w:p w:rsidR="00CA7422" w:rsidRDefault="00806103" w:rsidP="00CA7422">
      <w:pPr>
        <w:tabs>
          <w:tab w:val="left" w:pos="709"/>
        </w:tabs>
        <w:jc w:val="center"/>
        <w:rPr>
          <w:color w:val="000000" w:themeColor="text1"/>
          <w:szCs w:val="28"/>
        </w:rPr>
      </w:pPr>
      <w:r>
        <w:rPr>
          <w:b/>
          <w:color w:val="000000" w:themeColor="text1"/>
          <w:szCs w:val="28"/>
          <w:lang w:val="ru-RU"/>
        </w:rPr>
        <w:t xml:space="preserve">Бурбело Сергій, </w:t>
      </w:r>
      <w:r>
        <w:rPr>
          <w:color w:val="000000" w:themeColor="text1"/>
          <w:szCs w:val="28"/>
          <w:lang w:val="ru-RU"/>
        </w:rPr>
        <w:t xml:space="preserve">заступник начальника </w:t>
      </w:r>
      <w:proofErr w:type="spellStart"/>
      <w:r>
        <w:rPr>
          <w:color w:val="000000" w:themeColor="text1"/>
          <w:szCs w:val="28"/>
          <w:lang w:val="ru-RU"/>
        </w:rPr>
        <w:t>служби</w:t>
      </w:r>
      <w:proofErr w:type="spellEnd"/>
      <w:r>
        <w:rPr>
          <w:color w:val="000000" w:themeColor="text1"/>
          <w:szCs w:val="28"/>
          <w:lang w:val="ru-RU"/>
        </w:rPr>
        <w:t xml:space="preserve"> </w:t>
      </w:r>
      <w:proofErr w:type="spellStart"/>
      <w:r>
        <w:rPr>
          <w:color w:val="000000" w:themeColor="text1"/>
          <w:szCs w:val="28"/>
          <w:lang w:val="ru-RU"/>
        </w:rPr>
        <w:t>програмного</w:t>
      </w:r>
      <w:proofErr w:type="spellEnd"/>
      <w:r>
        <w:rPr>
          <w:color w:val="000000" w:themeColor="text1"/>
          <w:szCs w:val="28"/>
          <w:lang w:val="ru-RU"/>
        </w:rPr>
        <w:t xml:space="preserve"> </w:t>
      </w:r>
      <w:proofErr w:type="spellStart"/>
      <w:r w:rsidR="001904EB">
        <w:rPr>
          <w:color w:val="000000" w:themeColor="text1"/>
          <w:szCs w:val="28"/>
          <w:lang w:val="ru-RU"/>
        </w:rPr>
        <w:t>супроводу</w:t>
      </w:r>
      <w:proofErr w:type="spellEnd"/>
      <w:r w:rsidR="001904EB">
        <w:rPr>
          <w:color w:val="000000" w:themeColor="text1"/>
          <w:szCs w:val="28"/>
          <w:lang w:val="ru-RU"/>
        </w:rPr>
        <w:t>, ПАТ «</w:t>
      </w:r>
      <w:proofErr w:type="spellStart"/>
      <w:r w:rsidR="001904EB">
        <w:rPr>
          <w:color w:val="000000" w:themeColor="text1"/>
          <w:szCs w:val="28"/>
          <w:lang w:val="ru-RU"/>
        </w:rPr>
        <w:t>Вінницяобленерго</w:t>
      </w:r>
      <w:proofErr w:type="spellEnd"/>
      <w:r w:rsidR="001904EB">
        <w:rPr>
          <w:color w:val="000000" w:themeColor="text1"/>
          <w:szCs w:val="28"/>
          <w:lang w:val="ru-RU"/>
        </w:rPr>
        <w:t>»,</w:t>
      </w:r>
      <w:r w:rsidR="00CA7422">
        <w:rPr>
          <w:color w:val="000000" w:themeColor="text1"/>
          <w:szCs w:val="28"/>
        </w:rPr>
        <w:t xml:space="preserve"> Украї</w:t>
      </w:r>
      <w:proofErr w:type="gramStart"/>
      <w:r w:rsidR="00CA7422">
        <w:rPr>
          <w:color w:val="000000" w:themeColor="text1"/>
          <w:szCs w:val="28"/>
        </w:rPr>
        <w:t>на</w:t>
      </w:r>
      <w:proofErr w:type="gramEnd"/>
    </w:p>
    <w:p w:rsidR="00CA7422" w:rsidRPr="00CA7422" w:rsidRDefault="00CA7422" w:rsidP="00CA7422">
      <w:pPr>
        <w:tabs>
          <w:tab w:val="left" w:pos="709"/>
        </w:tabs>
        <w:jc w:val="center"/>
        <w:rPr>
          <w:color w:val="000000" w:themeColor="text1"/>
          <w:szCs w:val="28"/>
        </w:rPr>
      </w:pPr>
    </w:p>
    <w:p w:rsidR="00F622C0" w:rsidRDefault="000E6A99" w:rsidP="00CA7422">
      <w:pPr>
        <w:tabs>
          <w:tab w:val="left" w:pos="709"/>
        </w:tabs>
        <w:rPr>
          <w:color w:val="000000" w:themeColor="text1"/>
          <w:szCs w:val="28"/>
        </w:rPr>
      </w:pPr>
      <w:r w:rsidRPr="00AB7955">
        <w:rPr>
          <w:color w:val="000000" w:themeColor="text1"/>
          <w:spacing w:val="-4"/>
          <w:szCs w:val="28"/>
        </w:rPr>
        <w:t xml:space="preserve">В умовах постійного зростання дефіциту та підвищення вартості енергоресурсів </w:t>
      </w:r>
      <w:r w:rsidR="00404A4C" w:rsidRPr="00404A4C">
        <w:rPr>
          <w:color w:val="000000" w:themeColor="text1"/>
          <w:spacing w:val="-4"/>
          <w:szCs w:val="28"/>
        </w:rPr>
        <w:t>[1</w:t>
      </w:r>
      <w:r w:rsidR="005A0297">
        <w:rPr>
          <w:color w:val="000000" w:themeColor="text1"/>
          <w:spacing w:val="-4"/>
          <w:szCs w:val="28"/>
        </w:rPr>
        <w:t>, 2</w:t>
      </w:r>
      <w:r w:rsidR="00404A4C" w:rsidRPr="00404A4C">
        <w:rPr>
          <w:color w:val="000000" w:themeColor="text1"/>
          <w:spacing w:val="-4"/>
          <w:szCs w:val="28"/>
        </w:rPr>
        <w:t xml:space="preserve">] </w:t>
      </w:r>
      <w:r>
        <w:rPr>
          <w:color w:val="000000" w:themeColor="text1"/>
          <w:spacing w:val="-4"/>
          <w:szCs w:val="28"/>
        </w:rPr>
        <w:t>з</w:t>
      </w:r>
      <w:r w:rsidR="001904EB" w:rsidRPr="001904EB">
        <w:rPr>
          <w:color w:val="000000" w:themeColor="text1"/>
          <w:szCs w:val="28"/>
        </w:rPr>
        <w:t xml:space="preserve"> розвитком </w:t>
      </w:r>
      <w:r w:rsidR="001904EB">
        <w:rPr>
          <w:color w:val="000000" w:themeColor="text1"/>
          <w:szCs w:val="28"/>
        </w:rPr>
        <w:t xml:space="preserve">інфраструктури району, його промислової та сільськогосподарської галузі </w:t>
      </w:r>
      <w:r w:rsidR="00FE3553">
        <w:rPr>
          <w:color w:val="000000" w:themeColor="text1"/>
          <w:szCs w:val="28"/>
        </w:rPr>
        <w:t xml:space="preserve">постійно </w:t>
      </w:r>
      <w:r w:rsidR="001904EB">
        <w:rPr>
          <w:color w:val="000000" w:themeColor="text1"/>
          <w:szCs w:val="28"/>
        </w:rPr>
        <w:t xml:space="preserve">постає необхідність </w:t>
      </w:r>
      <w:r w:rsidR="00FE3553">
        <w:rPr>
          <w:color w:val="000000" w:themeColor="text1"/>
          <w:szCs w:val="28"/>
        </w:rPr>
        <w:t>розвитку</w:t>
      </w:r>
      <w:r w:rsidR="001904EB">
        <w:rPr>
          <w:color w:val="000000" w:themeColor="text1"/>
          <w:szCs w:val="28"/>
        </w:rPr>
        <w:t xml:space="preserve"> електричн</w:t>
      </w:r>
      <w:r w:rsidR="00FE3553">
        <w:rPr>
          <w:color w:val="000000" w:themeColor="text1"/>
          <w:szCs w:val="28"/>
        </w:rPr>
        <w:t>их мереж</w:t>
      </w:r>
      <w:r w:rsidR="001904EB">
        <w:rPr>
          <w:color w:val="000000" w:themeColor="text1"/>
          <w:szCs w:val="28"/>
        </w:rPr>
        <w:t>, метою яко</w:t>
      </w:r>
      <w:r w:rsidR="005223E9">
        <w:rPr>
          <w:color w:val="000000" w:themeColor="text1"/>
          <w:szCs w:val="28"/>
        </w:rPr>
        <w:t>го</w:t>
      </w:r>
      <w:r w:rsidR="001904EB">
        <w:rPr>
          <w:color w:val="000000" w:themeColor="text1"/>
          <w:szCs w:val="28"/>
        </w:rPr>
        <w:t xml:space="preserve"> є забезпечення надійного електропостачання споживачів </w:t>
      </w:r>
      <w:r w:rsidR="00834755">
        <w:rPr>
          <w:color w:val="000000" w:themeColor="text1"/>
          <w:szCs w:val="28"/>
        </w:rPr>
        <w:t xml:space="preserve">місцевого </w:t>
      </w:r>
      <w:r w:rsidR="001904EB">
        <w:rPr>
          <w:color w:val="000000" w:themeColor="text1"/>
          <w:szCs w:val="28"/>
        </w:rPr>
        <w:t xml:space="preserve">району, зменшення втрат на передачу електричної енергії, покращення техніко-економічних показників електричної системи в цілому та визначення найбільш ефективної стратегії </w:t>
      </w:r>
      <w:r w:rsidR="00FE3553">
        <w:rPr>
          <w:color w:val="000000" w:themeColor="text1"/>
          <w:szCs w:val="28"/>
        </w:rPr>
        <w:t>реконструкції</w:t>
      </w:r>
      <w:r w:rsidR="001904EB">
        <w:rPr>
          <w:color w:val="000000" w:themeColor="text1"/>
          <w:szCs w:val="28"/>
        </w:rPr>
        <w:t xml:space="preserve"> електричної мережі</w:t>
      </w:r>
      <w:r w:rsidR="00834755" w:rsidRPr="00834755">
        <w:rPr>
          <w:color w:val="000000" w:themeColor="text1"/>
          <w:szCs w:val="28"/>
        </w:rPr>
        <w:t xml:space="preserve"> </w:t>
      </w:r>
      <w:r w:rsidR="00834755">
        <w:rPr>
          <w:color w:val="000000" w:themeColor="text1"/>
          <w:szCs w:val="28"/>
        </w:rPr>
        <w:t>з огляду на екологічні проблеми</w:t>
      </w:r>
      <w:r w:rsidR="00690445">
        <w:rPr>
          <w:color w:val="000000" w:themeColor="text1"/>
          <w:szCs w:val="28"/>
        </w:rPr>
        <w:t>, що виникають в</w:t>
      </w:r>
      <w:r w:rsidR="00834755">
        <w:rPr>
          <w:color w:val="000000" w:themeColor="text1"/>
          <w:szCs w:val="28"/>
        </w:rPr>
        <w:t xml:space="preserve"> </w:t>
      </w:r>
      <w:r w:rsidR="00690445">
        <w:rPr>
          <w:color w:val="000000" w:themeColor="text1"/>
          <w:szCs w:val="28"/>
        </w:rPr>
        <w:t>Україні</w:t>
      </w:r>
      <w:r w:rsidR="00834755">
        <w:rPr>
          <w:color w:val="000000" w:themeColor="text1"/>
          <w:szCs w:val="28"/>
        </w:rPr>
        <w:t xml:space="preserve"> </w:t>
      </w:r>
      <w:r w:rsidR="00834755" w:rsidRPr="00834755">
        <w:rPr>
          <w:color w:val="000000" w:themeColor="text1"/>
          <w:szCs w:val="28"/>
        </w:rPr>
        <w:t>[</w:t>
      </w:r>
      <w:r w:rsidR="00834755">
        <w:rPr>
          <w:color w:val="000000" w:themeColor="text1"/>
          <w:szCs w:val="28"/>
        </w:rPr>
        <w:t>2</w:t>
      </w:r>
      <w:r w:rsidR="005A0297">
        <w:rPr>
          <w:color w:val="000000" w:themeColor="text1"/>
          <w:szCs w:val="28"/>
        </w:rPr>
        <w:t>-4</w:t>
      </w:r>
      <w:r w:rsidR="00834755" w:rsidRPr="00834755">
        <w:rPr>
          <w:color w:val="000000" w:themeColor="text1"/>
          <w:szCs w:val="28"/>
        </w:rPr>
        <w:t>]</w:t>
      </w:r>
      <w:r w:rsidR="001904EB">
        <w:rPr>
          <w:color w:val="000000" w:themeColor="text1"/>
          <w:szCs w:val="28"/>
        </w:rPr>
        <w:t>.</w:t>
      </w:r>
    </w:p>
    <w:p w:rsidR="00F622C0" w:rsidRPr="00AB7955" w:rsidRDefault="00F622C0" w:rsidP="00F622C0">
      <w:pPr>
        <w:rPr>
          <w:color w:val="000000" w:themeColor="text1"/>
          <w:spacing w:val="-4"/>
          <w:szCs w:val="28"/>
        </w:rPr>
      </w:pPr>
      <w:r>
        <w:rPr>
          <w:color w:val="000000" w:themeColor="text1"/>
          <w:spacing w:val="-4"/>
          <w:szCs w:val="28"/>
        </w:rPr>
        <w:t>Нині в</w:t>
      </w:r>
      <w:r w:rsidRPr="00AB7955">
        <w:rPr>
          <w:color w:val="000000" w:themeColor="text1"/>
          <w:spacing w:val="-4"/>
          <w:szCs w:val="28"/>
        </w:rPr>
        <w:t>икористання відновлюваних джерел енергії (ВДЕ) є одним з напрямків забезпечення екологічної та енергетичної безпеки України</w:t>
      </w:r>
      <w:r w:rsidR="005A0297">
        <w:rPr>
          <w:color w:val="000000" w:themeColor="text1"/>
          <w:spacing w:val="-4"/>
          <w:szCs w:val="28"/>
        </w:rPr>
        <w:t xml:space="preserve"> </w:t>
      </w:r>
      <w:r w:rsidR="005A0297" w:rsidRPr="005A0297">
        <w:rPr>
          <w:color w:val="000000" w:themeColor="text1"/>
          <w:spacing w:val="-4"/>
          <w:szCs w:val="28"/>
        </w:rPr>
        <w:t>[</w:t>
      </w:r>
      <w:r w:rsidR="009B2433">
        <w:rPr>
          <w:color w:val="000000" w:themeColor="text1"/>
          <w:spacing w:val="-4"/>
          <w:szCs w:val="28"/>
        </w:rPr>
        <w:t>4-6</w:t>
      </w:r>
      <w:r w:rsidR="005A0297" w:rsidRPr="005A0297">
        <w:rPr>
          <w:color w:val="000000" w:themeColor="text1"/>
          <w:spacing w:val="-4"/>
          <w:szCs w:val="28"/>
        </w:rPr>
        <w:t>]</w:t>
      </w:r>
      <w:r w:rsidRPr="00AB7955">
        <w:rPr>
          <w:color w:val="000000" w:themeColor="text1"/>
          <w:spacing w:val="-4"/>
          <w:szCs w:val="28"/>
        </w:rPr>
        <w:t>. Функціонування їх в е</w:t>
      </w:r>
      <w:r w:rsidR="005223E9">
        <w:rPr>
          <w:color w:val="000000" w:themeColor="text1"/>
          <w:spacing w:val="-4"/>
          <w:szCs w:val="28"/>
        </w:rPr>
        <w:t>лектроенергетичних системах</w:t>
      </w:r>
      <w:r w:rsidRPr="00AB7955">
        <w:rPr>
          <w:color w:val="000000" w:themeColor="text1"/>
          <w:spacing w:val="-4"/>
          <w:szCs w:val="28"/>
        </w:rPr>
        <w:t xml:space="preserve">, за певних умов, може забезпечити суттєву економію енергоресурсів. </w:t>
      </w:r>
    </w:p>
    <w:p w:rsidR="005223E9" w:rsidRDefault="00D66487" w:rsidP="005223E9">
      <w:pPr>
        <w:rPr>
          <w:color w:val="000000" w:themeColor="text1"/>
        </w:rPr>
      </w:pPr>
      <w:r>
        <w:rPr>
          <w:color w:val="000000" w:themeColor="text1"/>
          <w:lang w:val="ru-RU"/>
        </w:rPr>
        <w:t xml:space="preserve">В </w:t>
      </w:r>
      <w:r>
        <w:rPr>
          <w:color w:val="000000" w:themeColor="text1"/>
        </w:rPr>
        <w:t xml:space="preserve">ході </w:t>
      </w:r>
      <w:proofErr w:type="gramStart"/>
      <w:r>
        <w:rPr>
          <w:color w:val="000000" w:themeColor="text1"/>
        </w:rPr>
        <w:t>досл</w:t>
      </w:r>
      <w:proofErr w:type="gramEnd"/>
      <w:r>
        <w:rPr>
          <w:color w:val="000000" w:themeColor="text1"/>
        </w:rPr>
        <w:t xml:space="preserve">іджень </w:t>
      </w:r>
      <w:r w:rsidR="005223E9" w:rsidRPr="00AB7955">
        <w:rPr>
          <w:color w:val="000000" w:themeColor="text1"/>
        </w:rPr>
        <w:t xml:space="preserve">розглянуто вплив використання відновлювальних джерел енергії на </w:t>
      </w:r>
      <w:r w:rsidR="005223E9">
        <w:rPr>
          <w:color w:val="000000" w:themeColor="text1"/>
        </w:rPr>
        <w:t>зменшення втрат в</w:t>
      </w:r>
      <w:r w:rsidR="005223E9" w:rsidRPr="00AB7955">
        <w:rPr>
          <w:color w:val="000000" w:themeColor="text1"/>
        </w:rPr>
        <w:t xml:space="preserve"> електричних мережах. Розрахунки виконувалися на прикладі електричних мереж 10 кВ Ямпільського району за допомогою програмного комплексу «Втрати»</w:t>
      </w:r>
      <w:r w:rsidR="005223E9">
        <w:rPr>
          <w:color w:val="000000" w:themeColor="text1"/>
        </w:rPr>
        <w:t>, розробленого на кафедрі електричних станцій і систем Вінницького національного технічного університету</w:t>
      </w:r>
      <w:r w:rsidR="005223E9" w:rsidRPr="00AB7955">
        <w:rPr>
          <w:color w:val="000000" w:themeColor="text1"/>
        </w:rPr>
        <w:t>.</w:t>
      </w:r>
      <w:r w:rsidR="005223E9" w:rsidRPr="00AB7955">
        <w:rPr>
          <w:color w:val="000000" w:themeColor="text1"/>
          <w:lang w:val="ru-RU"/>
        </w:rPr>
        <w:t xml:space="preserve"> </w:t>
      </w:r>
      <w:r w:rsidR="005223E9" w:rsidRPr="00AB7955">
        <w:rPr>
          <w:color w:val="000000" w:themeColor="text1"/>
        </w:rPr>
        <w:t>Вказані мер</w:t>
      </w:r>
      <w:r w:rsidR="005223E9">
        <w:rPr>
          <w:color w:val="000000" w:themeColor="text1"/>
        </w:rPr>
        <w:t>ежі було обрано виходячи з</w:t>
      </w:r>
      <w:r w:rsidR="005223E9" w:rsidRPr="00AB7955">
        <w:rPr>
          <w:color w:val="000000" w:themeColor="text1"/>
        </w:rPr>
        <w:t xml:space="preserve"> міркувань, щоб вони використовувалися для видачі потужності значної кількості ВДЕ, потужність яких співмірна з навантаженням ЕМ. </w:t>
      </w:r>
    </w:p>
    <w:p w:rsidR="0050573A" w:rsidRPr="0050573A" w:rsidRDefault="0050573A" w:rsidP="00CA7422">
      <w:pPr>
        <w:tabs>
          <w:tab w:val="left" w:pos="709"/>
        </w:tabs>
        <w:rPr>
          <w:color w:val="000000" w:themeColor="text1"/>
          <w:szCs w:val="28"/>
        </w:rPr>
      </w:pPr>
      <w:r>
        <w:rPr>
          <w:color w:val="000000" w:themeColor="text1"/>
          <w:szCs w:val="28"/>
        </w:rPr>
        <w:t xml:space="preserve">З метою оптимізації </w:t>
      </w:r>
      <w:proofErr w:type="spellStart"/>
      <w:r>
        <w:rPr>
          <w:color w:val="000000" w:themeColor="text1"/>
          <w:szCs w:val="28"/>
        </w:rPr>
        <w:t>Ямпольських</w:t>
      </w:r>
      <w:proofErr w:type="spellEnd"/>
      <w:r>
        <w:rPr>
          <w:color w:val="000000" w:themeColor="text1"/>
          <w:szCs w:val="28"/>
        </w:rPr>
        <w:t xml:space="preserve"> ЕМ</w:t>
      </w:r>
      <w:r w:rsidR="001904EB">
        <w:rPr>
          <w:color w:val="000000" w:themeColor="text1"/>
          <w:szCs w:val="28"/>
        </w:rPr>
        <w:t xml:space="preserve"> </w:t>
      </w:r>
      <w:r w:rsidR="00653CC3">
        <w:rPr>
          <w:color w:val="000000" w:themeColor="text1"/>
          <w:szCs w:val="28"/>
        </w:rPr>
        <w:t xml:space="preserve">в роботі </w:t>
      </w:r>
      <w:r>
        <w:rPr>
          <w:color w:val="000000" w:themeColor="text1"/>
          <w:szCs w:val="28"/>
        </w:rPr>
        <w:t>використовува</w:t>
      </w:r>
      <w:r w:rsidR="00653CC3">
        <w:rPr>
          <w:color w:val="000000" w:themeColor="text1"/>
          <w:szCs w:val="28"/>
        </w:rPr>
        <w:t xml:space="preserve">лись </w:t>
      </w:r>
      <w:r>
        <w:rPr>
          <w:color w:val="000000" w:themeColor="text1"/>
          <w:szCs w:val="28"/>
        </w:rPr>
        <w:t>метод</w:t>
      </w:r>
      <w:r w:rsidR="00653CC3">
        <w:rPr>
          <w:color w:val="000000" w:themeColor="text1"/>
          <w:szCs w:val="28"/>
        </w:rPr>
        <w:t>и</w:t>
      </w:r>
      <w:r>
        <w:rPr>
          <w:color w:val="000000" w:themeColor="text1"/>
          <w:szCs w:val="28"/>
        </w:rPr>
        <w:t xml:space="preserve"> динамічного програмування</w:t>
      </w:r>
      <w:r w:rsidRPr="00653CC3">
        <w:rPr>
          <w:color w:val="000000" w:themeColor="text1"/>
          <w:szCs w:val="28"/>
        </w:rPr>
        <w:t xml:space="preserve"> та </w:t>
      </w:r>
      <w:r>
        <w:rPr>
          <w:color w:val="000000" w:themeColor="text1"/>
          <w:szCs w:val="28"/>
        </w:rPr>
        <w:t>поконтурної оптимізації</w:t>
      </w:r>
      <w:r w:rsidRPr="00653CC3">
        <w:rPr>
          <w:color w:val="000000" w:themeColor="text1"/>
          <w:szCs w:val="28"/>
        </w:rPr>
        <w:t xml:space="preserve">. </w:t>
      </w:r>
      <w:r w:rsidR="00653CC3">
        <w:rPr>
          <w:color w:val="000000" w:themeColor="text1"/>
          <w:szCs w:val="28"/>
        </w:rPr>
        <w:t xml:space="preserve">При цьому головним критерієм вибору розглядалась надійність електропостачання споживачів місцевого району. </w:t>
      </w:r>
      <w:r w:rsidR="00B476EB">
        <w:rPr>
          <w:color w:val="000000" w:themeColor="text1"/>
          <w:szCs w:val="28"/>
        </w:rPr>
        <w:t>За мінімальними приведеними витратами</w:t>
      </w:r>
      <w:r w:rsidR="00B476EB" w:rsidRPr="00653CC3">
        <w:rPr>
          <w:color w:val="000000" w:themeColor="text1"/>
          <w:szCs w:val="28"/>
        </w:rPr>
        <w:t xml:space="preserve"> </w:t>
      </w:r>
      <w:r w:rsidR="00B476EB">
        <w:rPr>
          <w:color w:val="000000" w:themeColor="text1"/>
          <w:szCs w:val="28"/>
        </w:rPr>
        <w:t>н</w:t>
      </w:r>
      <w:r w:rsidR="00BE617A" w:rsidRPr="00653CC3">
        <w:rPr>
          <w:color w:val="000000" w:themeColor="text1"/>
          <w:szCs w:val="28"/>
        </w:rPr>
        <w:t>а баз</w:t>
      </w:r>
      <w:r w:rsidR="00BE617A">
        <w:rPr>
          <w:color w:val="000000" w:themeColor="text1"/>
          <w:szCs w:val="28"/>
        </w:rPr>
        <w:t xml:space="preserve">і </w:t>
      </w:r>
      <w:r w:rsidR="005223E9">
        <w:rPr>
          <w:color w:val="000000" w:themeColor="text1"/>
          <w:szCs w:val="28"/>
        </w:rPr>
        <w:t>альтернативних</w:t>
      </w:r>
      <w:r w:rsidR="00BE617A">
        <w:rPr>
          <w:color w:val="000000" w:themeColor="text1"/>
          <w:szCs w:val="28"/>
        </w:rPr>
        <w:t xml:space="preserve"> методів побудовано оптимальну схему</w:t>
      </w:r>
      <w:r w:rsidR="00B476EB">
        <w:rPr>
          <w:color w:val="000000" w:themeColor="text1"/>
          <w:szCs w:val="28"/>
        </w:rPr>
        <w:t xml:space="preserve"> Ямпільських ЕМ</w:t>
      </w:r>
      <w:r w:rsidR="009B2433">
        <w:rPr>
          <w:color w:val="000000" w:themeColor="text1"/>
          <w:szCs w:val="28"/>
        </w:rPr>
        <w:t xml:space="preserve"> </w:t>
      </w:r>
      <w:r w:rsidR="009B2433" w:rsidRPr="009B2433">
        <w:rPr>
          <w:color w:val="000000" w:themeColor="text1"/>
          <w:szCs w:val="28"/>
          <w:lang w:val="ru-RU"/>
        </w:rPr>
        <w:t>[</w:t>
      </w:r>
      <w:r w:rsidR="00723345">
        <w:rPr>
          <w:color w:val="000000" w:themeColor="text1"/>
          <w:szCs w:val="28"/>
          <w:lang w:val="ru-RU"/>
        </w:rPr>
        <w:t>3,</w:t>
      </w:r>
      <w:bookmarkStart w:id="0" w:name="_GoBack"/>
      <w:bookmarkEnd w:id="0"/>
      <w:r w:rsidR="009B2433">
        <w:rPr>
          <w:color w:val="000000" w:themeColor="text1"/>
          <w:szCs w:val="28"/>
        </w:rPr>
        <w:t>7</w:t>
      </w:r>
      <w:r w:rsidR="009B2433" w:rsidRPr="009B2433">
        <w:rPr>
          <w:color w:val="000000" w:themeColor="text1"/>
          <w:szCs w:val="28"/>
          <w:lang w:val="ru-RU"/>
        </w:rPr>
        <w:t>]</w:t>
      </w:r>
      <w:r w:rsidR="00B476EB">
        <w:rPr>
          <w:color w:val="000000" w:themeColor="text1"/>
          <w:szCs w:val="28"/>
        </w:rPr>
        <w:t xml:space="preserve">. </w:t>
      </w:r>
      <w:r w:rsidRPr="00B476EB">
        <w:rPr>
          <w:color w:val="000000" w:themeColor="text1"/>
          <w:szCs w:val="28"/>
        </w:rPr>
        <w:t>Для спроектовано</w:t>
      </w:r>
      <w:r>
        <w:rPr>
          <w:color w:val="000000" w:themeColor="text1"/>
          <w:szCs w:val="28"/>
        </w:rPr>
        <w:t xml:space="preserve">ї мережі проведено розрахунки максимального, мінімального </w:t>
      </w:r>
      <w:r w:rsidR="00B476EB">
        <w:rPr>
          <w:color w:val="000000" w:themeColor="text1"/>
          <w:szCs w:val="28"/>
        </w:rPr>
        <w:t>і</w:t>
      </w:r>
      <w:r>
        <w:rPr>
          <w:color w:val="000000" w:themeColor="text1"/>
          <w:szCs w:val="28"/>
        </w:rPr>
        <w:t xml:space="preserve"> післяаварійного режимів роботи</w:t>
      </w:r>
      <w:r w:rsidR="00BE617A">
        <w:rPr>
          <w:color w:val="000000" w:themeColor="text1"/>
          <w:szCs w:val="28"/>
        </w:rPr>
        <w:t xml:space="preserve"> та прогнозу навантажень існуючих споживачів Ямпільського району на наступні п’ять років, перевірено необхідність заміни обладнання та струмоведучих частин. Розглянута можливість підключення додаткових навантажень та відновлювальних джерел електричної енергії до існуючої схеми Ямпільських ЕМ. </w:t>
      </w:r>
      <w:r w:rsidR="009F323C">
        <w:rPr>
          <w:color w:val="000000" w:themeColor="text1"/>
          <w:szCs w:val="28"/>
        </w:rPr>
        <w:t xml:space="preserve">З урахуванням </w:t>
      </w:r>
      <w:proofErr w:type="spellStart"/>
      <w:r w:rsidR="009F323C">
        <w:rPr>
          <w:color w:val="000000" w:themeColor="text1"/>
          <w:szCs w:val="28"/>
        </w:rPr>
        <w:t>категорі</w:t>
      </w:r>
      <w:r w:rsidR="00B476EB">
        <w:rPr>
          <w:color w:val="000000" w:themeColor="text1"/>
          <w:szCs w:val="28"/>
        </w:rPr>
        <w:t>йності</w:t>
      </w:r>
      <w:proofErr w:type="spellEnd"/>
      <w:r w:rsidR="00D66487">
        <w:rPr>
          <w:color w:val="000000" w:themeColor="text1"/>
          <w:szCs w:val="28"/>
        </w:rPr>
        <w:t xml:space="preserve"> нових</w:t>
      </w:r>
      <w:r w:rsidR="009F323C">
        <w:rPr>
          <w:color w:val="000000" w:themeColor="text1"/>
          <w:szCs w:val="28"/>
        </w:rPr>
        <w:t xml:space="preserve"> споживачів електроенергії, які потребують підключення до електромережі, прийнято рішення щодо вибору найбільш оптимального варіанту реалізації розвитку схеми електропостачання.</w:t>
      </w:r>
    </w:p>
    <w:p w:rsidR="00AB7955" w:rsidRPr="00AB7955" w:rsidRDefault="005146DD" w:rsidP="00CA7422">
      <w:pPr>
        <w:rPr>
          <w:color w:val="000000" w:themeColor="text1"/>
          <w:spacing w:val="-4"/>
          <w:szCs w:val="28"/>
        </w:rPr>
      </w:pPr>
      <w:r w:rsidRPr="00AB7955">
        <w:rPr>
          <w:color w:val="000000" w:themeColor="text1"/>
          <w:spacing w:val="-4"/>
          <w:szCs w:val="28"/>
        </w:rPr>
        <w:t xml:space="preserve">В даній </w:t>
      </w:r>
      <w:r>
        <w:rPr>
          <w:color w:val="000000" w:themeColor="text1"/>
          <w:spacing w:val="-4"/>
          <w:szCs w:val="28"/>
        </w:rPr>
        <w:t>роботі для схеми Ямпільських ЕМ</w:t>
      </w:r>
      <w:r w:rsidRPr="00AB7955">
        <w:rPr>
          <w:color w:val="000000" w:themeColor="text1"/>
          <w:spacing w:val="-4"/>
          <w:szCs w:val="28"/>
        </w:rPr>
        <w:t xml:space="preserve"> було визначено оптимальні з точки зору зменшення</w:t>
      </w:r>
      <w:r>
        <w:rPr>
          <w:color w:val="000000" w:themeColor="text1"/>
          <w:spacing w:val="-4"/>
          <w:szCs w:val="28"/>
        </w:rPr>
        <w:t xml:space="preserve"> втрат електроенергії в мережах потужності генерування ВДЕ</w:t>
      </w:r>
      <w:r w:rsidRPr="00AB7955">
        <w:rPr>
          <w:color w:val="000000" w:themeColor="text1"/>
          <w:spacing w:val="-4"/>
          <w:szCs w:val="28"/>
        </w:rPr>
        <w:t xml:space="preserve"> та відповідні точки їх під’єднання</w:t>
      </w:r>
      <w:r>
        <w:rPr>
          <w:color w:val="000000" w:themeColor="text1"/>
          <w:spacing w:val="-4"/>
          <w:szCs w:val="28"/>
        </w:rPr>
        <w:t>.</w:t>
      </w:r>
      <w:r w:rsidRPr="00AB7955">
        <w:rPr>
          <w:color w:val="000000" w:themeColor="text1"/>
        </w:rPr>
        <w:t xml:space="preserve"> </w:t>
      </w:r>
      <w:r w:rsidR="00AB7955" w:rsidRPr="00AB7955">
        <w:rPr>
          <w:color w:val="000000" w:themeColor="text1"/>
        </w:rPr>
        <w:t>Розрахунки показали, що за допомогою ВДЕ вдалось зменшити</w:t>
      </w:r>
      <w:r>
        <w:rPr>
          <w:color w:val="000000" w:themeColor="text1"/>
        </w:rPr>
        <w:t xml:space="preserve"> рівень втрат </w:t>
      </w:r>
      <w:r w:rsidR="00AB7955" w:rsidRPr="00AB7955">
        <w:rPr>
          <w:color w:val="000000" w:themeColor="text1"/>
        </w:rPr>
        <w:t>електроенергії майже на 10%.</w:t>
      </w:r>
      <w:r w:rsidR="00B476EB" w:rsidRPr="00B476EB">
        <w:rPr>
          <w:color w:val="000000" w:themeColor="text1"/>
          <w:spacing w:val="-4"/>
          <w:szCs w:val="28"/>
        </w:rPr>
        <w:t xml:space="preserve"> </w:t>
      </w:r>
      <w:r w:rsidR="00B476EB" w:rsidRPr="00AB7955">
        <w:rPr>
          <w:color w:val="000000" w:themeColor="text1"/>
          <w:spacing w:val="-4"/>
          <w:szCs w:val="28"/>
        </w:rPr>
        <w:t xml:space="preserve">Економія </w:t>
      </w:r>
      <w:r w:rsidR="00B476EB" w:rsidRPr="00AB7955">
        <w:rPr>
          <w:color w:val="000000" w:themeColor="text1"/>
          <w:spacing w:val="-4"/>
          <w:szCs w:val="28"/>
        </w:rPr>
        <w:lastRenderedPageBreak/>
        <w:t>досягається в результаті використання відновлюваних джерел первинної енергії та децентралізації вироблення електроенергії і, як наслідок, зменшення витрат на її транспортування та розподіл.</w:t>
      </w:r>
    </w:p>
    <w:p w:rsidR="00707E9B" w:rsidRPr="00900E4F" w:rsidRDefault="00900E4F" w:rsidP="00900E4F">
      <w:pPr>
        <w:spacing w:before="240" w:after="120"/>
        <w:ind w:firstLine="0"/>
        <w:jc w:val="center"/>
        <w:rPr>
          <w:b/>
          <w:color w:val="000000" w:themeColor="text1"/>
          <w:spacing w:val="-4"/>
          <w:szCs w:val="28"/>
        </w:rPr>
      </w:pPr>
      <w:r w:rsidRPr="00900E4F">
        <w:rPr>
          <w:b/>
          <w:color w:val="000000" w:themeColor="text1"/>
          <w:spacing w:val="-4"/>
          <w:szCs w:val="28"/>
        </w:rPr>
        <w:t>Список використаних джерел</w:t>
      </w:r>
    </w:p>
    <w:p w:rsidR="00404A4C" w:rsidRPr="00900E4F" w:rsidRDefault="00404A4C" w:rsidP="00404A4C">
      <w:pPr>
        <w:pStyle w:val="a4"/>
        <w:numPr>
          <w:ilvl w:val="0"/>
          <w:numId w:val="1"/>
        </w:numPr>
        <w:tabs>
          <w:tab w:val="left" w:pos="993"/>
        </w:tabs>
        <w:ind w:left="0" w:firstLine="567"/>
      </w:pPr>
      <w:r w:rsidRPr="00900E4F">
        <w:t>Паливно-енергетичні ресурси. Перспективи України</w:t>
      </w:r>
      <w:r>
        <w:rPr>
          <w:lang w:val="ru-RU"/>
        </w:rPr>
        <w:t xml:space="preserve"> </w:t>
      </w:r>
      <w:r w:rsidRPr="00900E4F">
        <w:t>//</w:t>
      </w:r>
      <w:r>
        <w:rPr>
          <w:lang w:val="ru-RU"/>
        </w:rPr>
        <w:t xml:space="preserve"> </w:t>
      </w:r>
      <w:r w:rsidRPr="00900E4F">
        <w:t>Новини та пріоритети енергетики. – 2005, №1.</w:t>
      </w:r>
    </w:p>
    <w:p w:rsidR="00834755" w:rsidRPr="00491AE9" w:rsidRDefault="00834755" w:rsidP="00834755">
      <w:pPr>
        <w:pStyle w:val="a4"/>
        <w:numPr>
          <w:ilvl w:val="0"/>
          <w:numId w:val="1"/>
        </w:numPr>
        <w:tabs>
          <w:tab w:val="left" w:pos="993"/>
        </w:tabs>
        <w:ind w:left="0" w:firstLine="567"/>
      </w:pPr>
      <w:r w:rsidRPr="00491AE9">
        <w:t>Стогній Б. С. Основні параметри енергозабезпечення національної економіки на період до 2020 року / Б. С. Стогній, О. В. Кириленко, А. В. Праховник та ін. – К.: Вид. Ін-ту електродинаміки НАН України, 2011. – 275 с.</w:t>
      </w:r>
    </w:p>
    <w:p w:rsidR="00B118F0" w:rsidRPr="00491AE9" w:rsidRDefault="00B118F0" w:rsidP="00B118F0">
      <w:pPr>
        <w:pStyle w:val="a4"/>
        <w:numPr>
          <w:ilvl w:val="0"/>
          <w:numId w:val="1"/>
        </w:numPr>
        <w:tabs>
          <w:tab w:val="left" w:pos="993"/>
        </w:tabs>
        <w:ind w:left="0" w:firstLine="567"/>
      </w:pPr>
      <w:r w:rsidRPr="00491AE9">
        <w:t>Остапчук Ж.І., Кулик В.В., Тептя В.В. Моделювання в задачах розвитку електричних систем.</w:t>
      </w:r>
      <w:r w:rsidRPr="00404A4C">
        <w:rPr>
          <w:lang w:val="ru-RU"/>
        </w:rPr>
        <w:t xml:space="preserve"> </w:t>
      </w:r>
      <w:r w:rsidRPr="00491AE9">
        <w:t>– Вінниця: ВНТУ, 2008. – 128 с.</w:t>
      </w:r>
    </w:p>
    <w:p w:rsidR="00B93F00" w:rsidRPr="00B93F00" w:rsidRDefault="00B93F00" w:rsidP="00491AE9">
      <w:pPr>
        <w:pStyle w:val="a4"/>
        <w:numPr>
          <w:ilvl w:val="0"/>
          <w:numId w:val="1"/>
        </w:numPr>
        <w:tabs>
          <w:tab w:val="left" w:pos="993"/>
        </w:tabs>
        <w:ind w:left="0" w:firstLine="567"/>
      </w:pPr>
      <w:r w:rsidRPr="00B93F00">
        <w:t>Промислова еколог</w:t>
      </w:r>
      <w:r>
        <w:t>ія. Електронний ресурс</w:t>
      </w:r>
      <w:r>
        <w:rPr>
          <w:lang w:val="ru-RU"/>
        </w:rPr>
        <w:t>.</w:t>
      </w:r>
      <w:r>
        <w:t xml:space="preserve"> Аналіз сучасного стану альтернативної енергетики та рекомендації по екологізації паливноенергетичного комплексу України. </w:t>
      </w:r>
      <w:r w:rsidRPr="00B93F00">
        <w:t>[</w:t>
      </w:r>
      <w:r>
        <w:rPr>
          <w:lang w:val="ru-RU"/>
        </w:rPr>
        <w:t>Р</w:t>
      </w:r>
      <w:r w:rsidRPr="00B93F00">
        <w:t xml:space="preserve">ежим доступу]: </w:t>
      </w:r>
      <w:hyperlink r:id="rId6" w:history="1">
        <w:r w:rsidRPr="00A15FD8">
          <w:rPr>
            <w:rStyle w:val="a3"/>
          </w:rPr>
          <w:t>http://eco.com.ua/content/analiz-suchasnogo-stanu-alternativnoi-energetiki-ta-rekomendatsii-po-ekologizatsii-palivno-e</w:t>
        </w:r>
      </w:hyperlink>
    </w:p>
    <w:p w:rsidR="005A0297" w:rsidRPr="00900E4F" w:rsidRDefault="005A0297" w:rsidP="005A0297">
      <w:pPr>
        <w:pStyle w:val="a4"/>
        <w:numPr>
          <w:ilvl w:val="0"/>
          <w:numId w:val="1"/>
        </w:numPr>
        <w:tabs>
          <w:tab w:val="left" w:pos="993"/>
        </w:tabs>
        <w:ind w:left="0" w:firstLine="567"/>
      </w:pPr>
      <w:proofErr w:type="spellStart"/>
      <w:r w:rsidRPr="00900E4F">
        <w:t>Гелетуха</w:t>
      </w:r>
      <w:proofErr w:type="spellEnd"/>
      <w:r w:rsidRPr="00900E4F">
        <w:t xml:space="preserve"> Г.Г., </w:t>
      </w:r>
      <w:proofErr w:type="spellStart"/>
      <w:r w:rsidRPr="00900E4F">
        <w:t>Железная</w:t>
      </w:r>
      <w:proofErr w:type="spellEnd"/>
      <w:r w:rsidRPr="00900E4F">
        <w:t xml:space="preserve"> Т.А. Анализ основных положений “Энергетической стратегии Украины на период до 2030 года” // Промышленная теплотехника. – 2006, №5. – с. 82-92.</w:t>
      </w:r>
    </w:p>
    <w:p w:rsidR="00707E9B" w:rsidRPr="00900E4F" w:rsidRDefault="00900E4F" w:rsidP="00491AE9">
      <w:pPr>
        <w:pStyle w:val="a4"/>
        <w:numPr>
          <w:ilvl w:val="0"/>
          <w:numId w:val="1"/>
        </w:numPr>
        <w:tabs>
          <w:tab w:val="left" w:pos="993"/>
        </w:tabs>
        <w:ind w:left="0" w:firstLine="567"/>
      </w:pPr>
      <w:proofErr w:type="spellStart"/>
      <w:r w:rsidRPr="00900E4F">
        <w:t>Вітвіцька</w:t>
      </w:r>
      <w:proofErr w:type="spellEnd"/>
      <w:r w:rsidRPr="00900E4F">
        <w:t xml:space="preserve"> О.Д. Інноваційні складові альтернативної енергетики / О.Д, Вітвіцька, Є.А. Бузовський // Науковий вісник Національного університету біоресурсів і природокористування України. – 2012. – №177. – Частина 2. – С. 102-107.</w:t>
      </w:r>
    </w:p>
    <w:p w:rsidR="00491AE9" w:rsidRPr="00491AE9" w:rsidRDefault="00491AE9" w:rsidP="00491AE9">
      <w:pPr>
        <w:pStyle w:val="a4"/>
        <w:numPr>
          <w:ilvl w:val="0"/>
          <w:numId w:val="1"/>
        </w:numPr>
        <w:tabs>
          <w:tab w:val="left" w:pos="993"/>
        </w:tabs>
        <w:ind w:left="0" w:firstLine="567"/>
      </w:pPr>
      <w:r w:rsidRPr="00491AE9">
        <w:t xml:space="preserve">Методика </w:t>
      </w:r>
      <w:proofErr w:type="spellStart"/>
      <w:r w:rsidRPr="00491AE9">
        <w:t>определения</w:t>
      </w:r>
      <w:proofErr w:type="spellEnd"/>
      <w:r w:rsidRPr="00491AE9">
        <w:t xml:space="preserve"> </w:t>
      </w:r>
      <w:proofErr w:type="spellStart"/>
      <w:r w:rsidRPr="00491AE9">
        <w:t>экономической</w:t>
      </w:r>
      <w:proofErr w:type="spellEnd"/>
      <w:r w:rsidRPr="00491AE9">
        <w:t xml:space="preserve"> </w:t>
      </w:r>
      <w:proofErr w:type="spellStart"/>
      <w:r w:rsidRPr="00491AE9">
        <w:t>эффективности</w:t>
      </w:r>
      <w:proofErr w:type="spellEnd"/>
      <w:r w:rsidRPr="00491AE9">
        <w:t xml:space="preserve"> капитальных вложений в энергетику. – К.: Минэнерго Украины, 1997.</w:t>
      </w:r>
    </w:p>
    <w:p w:rsidR="00B118F0" w:rsidRPr="00491AE9" w:rsidRDefault="00B118F0" w:rsidP="00B118F0">
      <w:pPr>
        <w:pStyle w:val="a4"/>
        <w:tabs>
          <w:tab w:val="left" w:pos="993"/>
        </w:tabs>
        <w:ind w:left="567" w:firstLine="0"/>
      </w:pPr>
    </w:p>
    <w:sectPr w:rsidR="00B118F0" w:rsidRPr="00491AE9" w:rsidSect="005F567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938DF"/>
    <w:multiLevelType w:val="hybridMultilevel"/>
    <w:tmpl w:val="1C7E852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1C"/>
    <w:rsid w:val="00053EA2"/>
    <w:rsid w:val="00086BEA"/>
    <w:rsid w:val="000B4568"/>
    <w:rsid w:val="000E6A99"/>
    <w:rsid w:val="001375FC"/>
    <w:rsid w:val="001904EB"/>
    <w:rsid w:val="00233F95"/>
    <w:rsid w:val="00286C0D"/>
    <w:rsid w:val="002B74BE"/>
    <w:rsid w:val="00404A4C"/>
    <w:rsid w:val="00491AE9"/>
    <w:rsid w:val="0050573A"/>
    <w:rsid w:val="005146DD"/>
    <w:rsid w:val="005223E9"/>
    <w:rsid w:val="005475B9"/>
    <w:rsid w:val="005A0297"/>
    <w:rsid w:val="005C5C33"/>
    <w:rsid w:val="005F5676"/>
    <w:rsid w:val="00653CC3"/>
    <w:rsid w:val="00690445"/>
    <w:rsid w:val="006D7558"/>
    <w:rsid w:val="00705306"/>
    <w:rsid w:val="00707E9B"/>
    <w:rsid w:val="00723345"/>
    <w:rsid w:val="00731810"/>
    <w:rsid w:val="00763474"/>
    <w:rsid w:val="00806103"/>
    <w:rsid w:val="00834755"/>
    <w:rsid w:val="00900E4F"/>
    <w:rsid w:val="009B2433"/>
    <w:rsid w:val="009F323C"/>
    <w:rsid w:val="00A0302D"/>
    <w:rsid w:val="00A74528"/>
    <w:rsid w:val="00AB7955"/>
    <w:rsid w:val="00B118F0"/>
    <w:rsid w:val="00B476EB"/>
    <w:rsid w:val="00B86438"/>
    <w:rsid w:val="00B93F00"/>
    <w:rsid w:val="00BA5E65"/>
    <w:rsid w:val="00BD39DC"/>
    <w:rsid w:val="00BE617A"/>
    <w:rsid w:val="00C20338"/>
    <w:rsid w:val="00CA7422"/>
    <w:rsid w:val="00D66487"/>
    <w:rsid w:val="00D9389C"/>
    <w:rsid w:val="00D965BE"/>
    <w:rsid w:val="00E92A1C"/>
    <w:rsid w:val="00F50ABA"/>
    <w:rsid w:val="00F622C0"/>
    <w:rsid w:val="00FE35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1C"/>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E92A1C"/>
  </w:style>
  <w:style w:type="character" w:styleId="a3">
    <w:name w:val="Hyperlink"/>
    <w:uiPriority w:val="99"/>
    <w:unhideWhenUsed/>
    <w:rsid w:val="00E92A1C"/>
    <w:rPr>
      <w:color w:val="0000FF"/>
      <w:u w:val="single"/>
    </w:rPr>
  </w:style>
  <w:style w:type="paragraph" w:styleId="a4">
    <w:name w:val="List Paragraph"/>
    <w:basedOn w:val="a"/>
    <w:uiPriority w:val="34"/>
    <w:qFormat/>
    <w:rsid w:val="00900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1C"/>
    <w:pPr>
      <w:spacing w:after="0" w:line="240" w:lineRule="auto"/>
      <w:ind w:firstLine="709"/>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E92A1C"/>
  </w:style>
  <w:style w:type="character" w:styleId="a3">
    <w:name w:val="Hyperlink"/>
    <w:uiPriority w:val="99"/>
    <w:unhideWhenUsed/>
    <w:rsid w:val="00E92A1C"/>
    <w:rPr>
      <w:color w:val="0000FF"/>
      <w:u w:val="single"/>
    </w:rPr>
  </w:style>
  <w:style w:type="paragraph" w:styleId="a4">
    <w:name w:val="List Paragraph"/>
    <w:basedOn w:val="a"/>
    <w:uiPriority w:val="34"/>
    <w:qFormat/>
    <w:rsid w:val="00900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co.com.ua/content/analiz-suchasnogo-stanu-alternativnoi-energetiki-ta-rekomendatsii-po-ekologizatsii-palivno-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2871</Words>
  <Characters>1638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dc:creator>
  <cp:lastModifiedBy>Sergii</cp:lastModifiedBy>
  <cp:revision>2</cp:revision>
  <dcterms:created xsi:type="dcterms:W3CDTF">2017-06-14T07:48:00Z</dcterms:created>
  <dcterms:modified xsi:type="dcterms:W3CDTF">2017-06-14T07:48:00Z</dcterms:modified>
</cp:coreProperties>
</file>